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27D2" w14:textId="5B0F562E" w:rsidR="007852C6" w:rsidRDefault="0099661B" w:rsidP="009966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E7">
        <w:rPr>
          <w:rFonts w:ascii="Times New Roman" w:hAnsi="Times New Roman" w:cs="Times New Roman"/>
          <w:b/>
          <w:bCs/>
          <w:sz w:val="24"/>
          <w:szCs w:val="24"/>
        </w:rPr>
        <w:t>Информация о существенном факте в деятельности АО “Enterprise Uzbekistan”</w:t>
      </w:r>
    </w:p>
    <w:p w14:paraId="3B69F6F8" w14:textId="6B345258" w:rsidR="00ED3DE7" w:rsidRPr="00ED3DE7" w:rsidRDefault="00ED3DE7" w:rsidP="00ED3D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E7">
        <w:rPr>
          <w:rFonts w:ascii="Times New Roman" w:hAnsi="Times New Roman" w:cs="Times New Roman"/>
          <w:b/>
          <w:bCs/>
          <w:sz w:val="24"/>
          <w:szCs w:val="24"/>
        </w:rPr>
        <w:t xml:space="preserve">06 - </w:t>
      </w:r>
      <w:r w:rsidRPr="0099661B">
        <w:rPr>
          <w:rFonts w:ascii="Times New Roman" w:hAnsi="Times New Roman" w:cs="Times New Roman"/>
          <w:b/>
          <w:bCs/>
          <w:sz w:val="24"/>
          <w:szCs w:val="24"/>
        </w:rPr>
        <w:t>Решения, принятые высшим органом управления эмитента</w:t>
      </w:r>
    </w:p>
    <w:tbl>
      <w:tblPr>
        <w:tblW w:w="5467" w:type="pct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7"/>
        <w:gridCol w:w="3544"/>
        <w:gridCol w:w="436"/>
        <w:gridCol w:w="1210"/>
        <w:gridCol w:w="129"/>
        <w:gridCol w:w="301"/>
        <w:gridCol w:w="1357"/>
        <w:gridCol w:w="328"/>
        <w:gridCol w:w="2309"/>
      </w:tblGrid>
      <w:tr w:rsidR="00ED3DE7" w:rsidRPr="0099661B" w14:paraId="4454D74B" w14:textId="77777777" w:rsidTr="003B4632">
        <w:tc>
          <w:tcPr>
            <w:tcW w:w="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F62DC7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66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99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B1C163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ЭМИТЕНТА</w:t>
            </w:r>
          </w:p>
        </w:tc>
      </w:tr>
      <w:tr w:rsidR="003B4632" w:rsidRPr="00EB43D8" w14:paraId="78AC2C89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43A68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D1594F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Полное: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F5C0803" w14:textId="49BFF8AD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</w:t>
            </w:r>
            <w:r w:rsidRPr="00ED3DE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Enterprise Uzbekistan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” raqamli texnologiyalar xalqaro Markazi direksiyasi” aksiyadorlik jamiyati</w:t>
            </w:r>
          </w:p>
        </w:tc>
      </w:tr>
      <w:tr w:rsidR="003B4632" w:rsidRPr="00ED3DE7" w14:paraId="4925EFD8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56E9F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E17E2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Сокращенное: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1B0DD49" w14:textId="60A36D59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“Enterprise Uzbekistan”</w:t>
            </w:r>
            <w:r w:rsidR="003915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АЖ</w:t>
            </w:r>
          </w:p>
        </w:tc>
      </w:tr>
      <w:tr w:rsidR="003B4632" w:rsidRPr="00ED3DE7" w14:paraId="1DE55C0E" w14:textId="77777777" w:rsidTr="003B4632">
        <w:tc>
          <w:tcPr>
            <w:tcW w:w="2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EFF65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489BE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биржевоготикера</w:t>
            </w:r>
            <w:proofErr w:type="spellEnd"/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5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92FC4A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E7" w:rsidRPr="0099661B" w14:paraId="0F9B9AD0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3094F45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2B6CD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</w:tr>
      <w:tr w:rsidR="003B4632" w:rsidRPr="00ED3DE7" w14:paraId="3A922B5C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EDADA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ECD5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3C93F67" w14:textId="447780D4" w:rsidR="0099661B" w:rsidRPr="003E169B" w:rsidRDefault="003E169B" w:rsidP="0099661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3B4632" w:rsidRPr="00ED3DE7" w14:paraId="4B2EE62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63334" w14:textId="77777777" w:rsidR="004667CB" w:rsidRPr="0099661B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371001" w14:textId="77777777" w:rsidR="004667CB" w:rsidRPr="0099661B" w:rsidRDefault="004667CB" w:rsidP="00466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86DE675" w14:textId="0CE5D091" w:rsidR="004667CB" w:rsidRPr="003E169B" w:rsidRDefault="003E169B" w:rsidP="004667C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3B4632" w:rsidRPr="00ED3DE7" w14:paraId="55E7845B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433A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FF8D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hyperlink r:id="rId6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DA11BD" w14:textId="5A60AE9B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D3DE7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z-Latn-UZ"/>
                </w:rPr>
                <w:t>eu@enterpriseuz.com</w:t>
              </w:r>
            </w:hyperlink>
          </w:p>
        </w:tc>
      </w:tr>
      <w:tr w:rsidR="003B4632" w:rsidRPr="00ED3DE7" w14:paraId="19E4677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D8B4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64CBB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Официальный веб-сайт:</w:t>
            </w:r>
            <w:hyperlink r:id="rId8" w:history="1">
              <w:r w:rsidRPr="0099661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E798F9" w14:textId="598AF4F2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Style w:val="ac"/>
                <w:rFonts w:ascii="Times New Roman" w:hAnsi="Times New Roman" w:cs="Times New Roman"/>
                <w:sz w:val="24"/>
                <w:szCs w:val="24"/>
                <w:lang w:val="uz-Cyrl-UZ"/>
              </w:rPr>
              <w:t>enterpriseuzbekistan.com</w:t>
            </w:r>
          </w:p>
        </w:tc>
      </w:tr>
      <w:tr w:rsidR="00ED3DE7" w:rsidRPr="0099661B" w14:paraId="3CA42513" w14:textId="77777777" w:rsidTr="003B4632">
        <w:tc>
          <w:tcPr>
            <w:tcW w:w="2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A62265B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6610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СУЩЕСТВЕННОМ ФАКТЕ</w:t>
            </w:r>
          </w:p>
        </w:tc>
      </w:tr>
      <w:tr w:rsidR="003B4632" w:rsidRPr="00ED3DE7" w14:paraId="013B5BBA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2F36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32CDE9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Номер существенного факта: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1122C54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3B4632" w:rsidRPr="00ED3DE7" w14:paraId="0D8D6A4A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8D7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0FB99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Наименование существенного факта: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FD0EFD3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Решения, принятые высшим органом управления эмитента</w:t>
            </w:r>
          </w:p>
        </w:tc>
      </w:tr>
      <w:tr w:rsidR="003B4632" w:rsidRPr="00ED3DE7" w14:paraId="33A107A1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35D72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4999C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Вид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5D5BC2E" w14:textId="6DAEB651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E7" w:rsidRPr="00ED3DE7" w14:paraId="5FABD76B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E79F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8CCD9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6276071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внеочередное</w:t>
            </w:r>
          </w:p>
        </w:tc>
      </w:tr>
      <w:tr w:rsidR="003B4632" w:rsidRPr="00ED3DE7" w14:paraId="4F175CFC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1430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3759FE" w14:textId="77777777" w:rsidR="0099661B" w:rsidRPr="0099661B" w:rsidRDefault="0099661B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Дата проведения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48435F9" w14:textId="50BD886F" w:rsidR="0099661B" w:rsidRPr="0099661B" w:rsidRDefault="00830E4F" w:rsidP="0099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3B4632" w:rsidRPr="00ED3DE7" w14:paraId="5C1DCC57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0CFB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9E66D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Дата составления протокола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29DD5B" w14:textId="30941A8C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3B4632" w:rsidRPr="00ED3DE7" w14:paraId="490DA31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50F1A" w14:textId="77777777" w:rsidR="003221F5" w:rsidRPr="0099661B" w:rsidRDefault="003221F5" w:rsidP="00322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914F0E" w14:textId="77777777" w:rsidR="003221F5" w:rsidRPr="0099661B" w:rsidRDefault="003221F5" w:rsidP="00322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Место проведения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592BA9A" w14:textId="0E72296A" w:rsidR="003221F5" w:rsidRPr="00AA73E4" w:rsidRDefault="00AA73E4" w:rsidP="003221F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Республика Узбекистан,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Ташкент, Мирзо-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Улугбекский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Тепамасжид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дом 4</w:t>
            </w:r>
          </w:p>
        </w:tc>
      </w:tr>
      <w:tr w:rsidR="003B4632" w:rsidRPr="00ED3DE7" w14:paraId="1A4FBF9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F6C8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491931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Кворум общего собрания: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585208" w14:textId="6A0FEA49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3DE7" w:rsidRPr="00ED3DE7" w14:paraId="6E1511F3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F706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925BA0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D1D6AE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60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A259013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голосования</w:t>
            </w:r>
          </w:p>
        </w:tc>
      </w:tr>
      <w:tr w:rsidR="003B4632" w:rsidRPr="00ED3DE7" w14:paraId="78566B49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8A71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1F1EE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3258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A272F9D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C5A651D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2E5E385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воздержались</w:t>
            </w:r>
          </w:p>
        </w:tc>
      </w:tr>
      <w:tr w:rsidR="003B4632" w:rsidRPr="00ED3DE7" w14:paraId="7736D8A8" w14:textId="77777777" w:rsidTr="003B4632"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EC708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64CF5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31EAF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97CE494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75A0D22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4B6A57E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F7D24D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374BB3A8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380C25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B4632" w:rsidRPr="00ED3DE7" w14:paraId="791FF580" w14:textId="77777777" w:rsidTr="003B4632">
        <w:trPr>
          <w:trHeight w:val="2237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22908F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10643C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E24B09" w14:textId="2154083E" w:rsidR="00ED3DE7" w:rsidRPr="0099661B" w:rsidRDefault="00ED3DE7" w:rsidP="00ED3DE7">
            <w:pPr>
              <w:tabs>
                <w:tab w:val="left" w:pos="127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Положения </w:t>
            </w:r>
            <w:r w:rsidR="00044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порядке принятия решений единственным акционером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АО «Enterprise Uzbekistan»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Положения </w:t>
            </w:r>
            <w:r w:rsidR="000440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Исполнительном органе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АО «Enterprise Uzbekistan»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6547B4" w14:textId="470FB79D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E7C770A" w14:textId="38E188C6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sz w:val="24"/>
                <w:szCs w:val="24"/>
              </w:rPr>
              <w:t>40000000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EFB2BE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90361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7BF390B4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033BF5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E7" w:rsidRPr="0099661B" w14:paraId="4C6C3D88" w14:textId="77777777" w:rsidTr="003B4632">
        <w:tc>
          <w:tcPr>
            <w:tcW w:w="23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502DA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5B2377" w14:textId="77777777" w:rsidR="00830E4F" w:rsidRPr="0099661B" w:rsidRDefault="00830E4F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Полные формулировки решений, принятых общим собранием:</w:t>
            </w:r>
          </w:p>
        </w:tc>
      </w:tr>
      <w:tr w:rsidR="00ED3DE7" w:rsidRPr="00ED3DE7" w14:paraId="1B3DBEC5" w14:textId="77777777" w:rsidTr="003B4632">
        <w:trPr>
          <w:trHeight w:val="1396"/>
        </w:trPr>
        <w:tc>
          <w:tcPr>
            <w:tcW w:w="2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1782C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EC3428" w14:textId="77777777" w:rsidR="00ED3DE7" w:rsidRPr="0099661B" w:rsidRDefault="00ED3DE7" w:rsidP="0083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14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418CB74" w14:textId="1E912C6C" w:rsidR="00ED3DE7" w:rsidRPr="00ED3DE7" w:rsidRDefault="00ED3DE7" w:rsidP="00830E4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 Утвердить Положение </w:t>
            </w:r>
            <w:r w:rsidR="0004400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3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порядке принятия решений единственным акционером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АО «Enterprise Uzbekistan»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Приложению №1.</w:t>
            </w:r>
          </w:p>
          <w:p w14:paraId="0499CC42" w14:textId="2FCCFB81" w:rsidR="00ED3DE7" w:rsidRPr="0099661B" w:rsidRDefault="00ED3DE7" w:rsidP="00ED3DE7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 Утвердить Положение </w:t>
            </w:r>
            <w:r w:rsidR="00044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Исполнительном органе АО «Enterprise Uzbekistan»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ED3DE7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Приложению №2.</w:t>
            </w:r>
          </w:p>
        </w:tc>
      </w:tr>
    </w:tbl>
    <w:p w14:paraId="7B75AC40" w14:textId="576D9B5E" w:rsidR="0099661B" w:rsidRPr="00ED3DE7" w:rsidRDefault="0099661B">
      <w:pPr>
        <w:rPr>
          <w:rFonts w:ascii="Times New Roman" w:hAnsi="Times New Roman" w:cs="Times New Roman"/>
          <w:sz w:val="24"/>
          <w:szCs w:val="24"/>
        </w:rPr>
      </w:pPr>
    </w:p>
    <w:sectPr w:rsidR="0099661B" w:rsidRPr="00ED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378"/>
    <w:multiLevelType w:val="hybridMultilevel"/>
    <w:tmpl w:val="CCD46B1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89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55"/>
    <w:rsid w:val="00044006"/>
    <w:rsid w:val="002B684B"/>
    <w:rsid w:val="003221F5"/>
    <w:rsid w:val="0039158D"/>
    <w:rsid w:val="00396055"/>
    <w:rsid w:val="003B4632"/>
    <w:rsid w:val="003E169B"/>
    <w:rsid w:val="004667CB"/>
    <w:rsid w:val="004D3CE3"/>
    <w:rsid w:val="00667A48"/>
    <w:rsid w:val="007852C6"/>
    <w:rsid w:val="00830E4F"/>
    <w:rsid w:val="008344AE"/>
    <w:rsid w:val="00863A9C"/>
    <w:rsid w:val="0099661B"/>
    <w:rsid w:val="00A14DDF"/>
    <w:rsid w:val="00AA73E4"/>
    <w:rsid w:val="00B161E5"/>
    <w:rsid w:val="00E46675"/>
    <w:rsid w:val="00E95DF3"/>
    <w:rsid w:val="00EB43D8"/>
    <w:rsid w:val="00ED3DE7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582E"/>
  <w15:chartTrackingRefBased/>
  <w15:docId w15:val="{B34AECAA-D1D3-4020-8C1D-DB05AC67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6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6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60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60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60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60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60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60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60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60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60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6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60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60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66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75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@enterpriseu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3080081)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Bagiryan</dc:creator>
  <cp:keywords/>
  <dc:description/>
  <cp:lastModifiedBy>Janna Bagiryan</cp:lastModifiedBy>
  <cp:revision>15</cp:revision>
  <dcterms:created xsi:type="dcterms:W3CDTF">2026-03-26T09:43:00Z</dcterms:created>
  <dcterms:modified xsi:type="dcterms:W3CDTF">2026-03-27T11:04:00Z</dcterms:modified>
</cp:coreProperties>
</file>